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54" w:rsidRDefault="000D3654" w:rsidP="000D3654">
      <w:pPr>
        <w:rPr>
          <w:b/>
        </w:rPr>
      </w:pPr>
      <w:r w:rsidRPr="000D3654">
        <w:rPr>
          <w:b/>
        </w:rPr>
        <w:t>ОТКРЫТ</w:t>
      </w:r>
      <w:r>
        <w:rPr>
          <w:b/>
        </w:rPr>
        <w:t xml:space="preserve">ЫЙ ЛЕКТОРИЙ </w:t>
      </w:r>
      <w:proofErr w:type="spellStart"/>
      <w:r>
        <w:rPr>
          <w:b/>
        </w:rPr>
        <w:t>DIGITAL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CLUB</w:t>
      </w:r>
      <w:proofErr w:type="spellEnd"/>
      <w:r>
        <w:rPr>
          <w:b/>
        </w:rPr>
        <w:t xml:space="preserve"> </w:t>
      </w:r>
    </w:p>
    <w:p w:rsidR="000D3654" w:rsidRPr="000D3654" w:rsidRDefault="000D3654" w:rsidP="000D3654">
      <w:pPr>
        <w:rPr>
          <w:b/>
        </w:rPr>
      </w:pPr>
      <w:r>
        <w:rPr>
          <w:b/>
        </w:rPr>
        <w:t>1</w:t>
      </w:r>
      <w:r w:rsidRPr="000D3654">
        <w:rPr>
          <w:b/>
        </w:rPr>
        <w:t xml:space="preserve"> ОКТЯБРЯ </w:t>
      </w:r>
      <w:r>
        <w:rPr>
          <w:b/>
        </w:rPr>
        <w:t xml:space="preserve">- </w:t>
      </w:r>
      <w:r w:rsidRPr="000D3654">
        <w:rPr>
          <w:b/>
        </w:rPr>
        <w:t>11 НОЯБРЯ</w:t>
      </w:r>
      <w:r>
        <w:rPr>
          <w:b/>
        </w:rPr>
        <w:t xml:space="preserve"> 2019</w:t>
      </w:r>
    </w:p>
    <w:p w:rsidR="000D3654" w:rsidRPr="000D3654" w:rsidRDefault="000D3654" w:rsidP="000D3654">
      <w:pPr>
        <w:spacing w:after="0" w:line="240" w:lineRule="auto"/>
      </w:pPr>
      <w:r w:rsidRPr="000D3654">
        <w:t xml:space="preserve">В рамках программы </w:t>
      </w:r>
      <w:proofErr w:type="spellStart"/>
      <w:r w:rsidRPr="000D3654">
        <w:t>Digital</w:t>
      </w:r>
      <w:proofErr w:type="spellEnd"/>
      <w:r w:rsidRPr="000D3654">
        <w:t xml:space="preserve"> </w:t>
      </w:r>
      <w:proofErr w:type="spellStart"/>
      <w:r w:rsidRPr="000D3654">
        <w:t>Opera</w:t>
      </w:r>
      <w:proofErr w:type="spellEnd"/>
      <w:r w:rsidRPr="000D3654">
        <w:t xml:space="preserve"> </w:t>
      </w:r>
      <w:proofErr w:type="spellStart"/>
      <w:r w:rsidRPr="000D3654">
        <w:t>Cl</w:t>
      </w:r>
      <w:r>
        <w:t>ub</w:t>
      </w:r>
      <w:proofErr w:type="spellEnd"/>
      <w:r>
        <w:t xml:space="preserve"> пройдут лекции представителей профессионального сообщества:</w:t>
      </w:r>
    </w:p>
    <w:p w:rsidR="000D3654" w:rsidRDefault="000D3654" w:rsidP="000D3654">
      <w:pPr>
        <w:spacing w:after="0" w:line="240" w:lineRule="auto"/>
      </w:pPr>
      <w:r>
        <w:t xml:space="preserve">- о формировании цифрового оперного репертуара расскажет Франсуа </w:t>
      </w:r>
      <w:proofErr w:type="spellStart"/>
      <w:r>
        <w:t>Дюпля</w:t>
      </w:r>
      <w:proofErr w:type="spellEnd"/>
      <w:r>
        <w:t xml:space="preserve"> - директор компании </w:t>
      </w:r>
      <w:proofErr w:type="spellStart"/>
      <w:r>
        <w:t>BelAir</w:t>
      </w:r>
      <w:proofErr w:type="spellEnd"/>
      <w:r>
        <w:t xml:space="preserve"> – крупнейшего цифрового оперного ресурса; </w:t>
      </w:r>
    </w:p>
    <w:p w:rsidR="000D3654" w:rsidRDefault="000D3654" w:rsidP="000D3654">
      <w:pPr>
        <w:spacing w:after="0" w:line="240" w:lineRule="auto"/>
      </w:pPr>
      <w:r>
        <w:t xml:space="preserve">- о разнице зрительского восприятия «аналогового» и цифрового» оперного формата будут рассуждать молодые театроведы под руководством Елены Третьяковой - профессора </w:t>
      </w:r>
      <w:proofErr w:type="spellStart"/>
      <w:r>
        <w:t>РГИСИ</w:t>
      </w:r>
      <w:proofErr w:type="spellEnd"/>
      <w:r>
        <w:t>,</w:t>
      </w:r>
    </w:p>
    <w:p w:rsidR="000D3654" w:rsidRDefault="000D3654" w:rsidP="000D3654">
      <w:pPr>
        <w:spacing w:after="0" w:line="240" w:lineRule="auto"/>
      </w:pPr>
      <w:r>
        <w:t xml:space="preserve">- об использовании цифровых технологий в оперном пространстве («Сказка о царе </w:t>
      </w:r>
      <w:proofErr w:type="spellStart"/>
      <w:r>
        <w:t>Салтане</w:t>
      </w:r>
      <w:proofErr w:type="spellEnd"/>
      <w:r>
        <w:t xml:space="preserve">», Брюссель) расскажет Глеб </w:t>
      </w:r>
      <w:proofErr w:type="spellStart"/>
      <w:r>
        <w:t>Фильштинский</w:t>
      </w:r>
      <w:proofErr w:type="spellEnd"/>
      <w:r>
        <w:t xml:space="preserve"> – арт-директор фестиваля </w:t>
      </w:r>
      <w:r>
        <w:rPr>
          <w:lang w:val="en-US"/>
        </w:rPr>
        <w:t>Digital</w:t>
      </w:r>
      <w:r w:rsidRPr="000D3654">
        <w:t xml:space="preserve"> </w:t>
      </w:r>
      <w:r>
        <w:rPr>
          <w:lang w:val="en-US"/>
        </w:rPr>
        <w:t>Opera</w:t>
      </w:r>
      <w:r w:rsidRPr="000D3654">
        <w:t xml:space="preserve"> 2.0</w:t>
      </w:r>
      <w:r>
        <w:t>, продюсера, режиссера мультимедиа, театрального художника, художника по свету;</w:t>
      </w:r>
    </w:p>
    <w:p w:rsidR="000D3654" w:rsidRDefault="000D3654" w:rsidP="000D3654">
      <w:pPr>
        <w:spacing w:after="0" w:line="240" w:lineRule="auto"/>
      </w:pPr>
      <w:r>
        <w:t xml:space="preserve">- об эволюции видео расскажут представителями </w:t>
      </w:r>
      <w:proofErr w:type="spellStart"/>
      <w:r>
        <w:t>Veejays</w:t>
      </w:r>
      <w:proofErr w:type="spellEnd"/>
      <w:r>
        <w:t xml:space="preserve"> - №1 </w:t>
      </w:r>
      <w:proofErr w:type="spellStart"/>
      <w:r>
        <w:t>VJ</w:t>
      </w:r>
      <w:proofErr w:type="spellEnd"/>
      <w:r>
        <w:t>-коллектива в Голландии (Амстердам) в рамках своей лекции «О</w:t>
      </w:r>
      <w:r w:rsidRPr="000D3654">
        <w:t>т домашних ве</w:t>
      </w:r>
      <w:r>
        <w:t>черинок до оперных спектаклей. И</w:t>
      </w:r>
      <w:r w:rsidRPr="000D3654">
        <w:t>стоки и будущее в испо</w:t>
      </w:r>
      <w:r>
        <w:t>льзовании сценического видео в Н</w:t>
      </w:r>
      <w:r w:rsidRPr="000D3654">
        <w:t>идерландах</w:t>
      </w:r>
      <w:r>
        <w:t>».</w:t>
      </w:r>
    </w:p>
    <w:p w:rsidR="000D3654" w:rsidRDefault="000D3654" w:rsidP="000D3654">
      <w:pPr>
        <w:spacing w:after="0" w:line="240" w:lineRule="auto"/>
      </w:pPr>
    </w:p>
    <w:p w:rsidR="000D3654" w:rsidRDefault="007F482F" w:rsidP="000D3654">
      <w:pPr>
        <w:spacing w:after="0" w:line="240" w:lineRule="auto"/>
      </w:pPr>
      <w:r>
        <w:t xml:space="preserve">Расписание лекций представлено на сайте фестиваля - </w:t>
      </w:r>
      <w:hyperlink r:id="rId4" w:history="1">
        <w:proofErr w:type="spellStart"/>
        <w:r>
          <w:rPr>
            <w:rStyle w:val="a3"/>
          </w:rPr>
          <w:t>https</w:t>
        </w:r>
        <w:proofErr w:type="spellEnd"/>
        <w:r>
          <w:rPr>
            <w:rStyle w:val="a3"/>
          </w:rPr>
          <w:t>://</w:t>
        </w:r>
        <w:proofErr w:type="spellStart"/>
        <w:r>
          <w:rPr>
            <w:rStyle w:val="a3"/>
          </w:rPr>
          <w:t>digitalopera.ru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events</w:t>
        </w:r>
        <w:proofErr w:type="spellEnd"/>
        <w:r>
          <w:rPr>
            <w:rStyle w:val="a3"/>
          </w:rPr>
          <w:t>/</w:t>
        </w:r>
      </w:hyperlink>
    </w:p>
    <w:p w:rsidR="000D3654" w:rsidRDefault="000D3654" w:rsidP="000D3654">
      <w:pPr>
        <w:spacing w:after="0" w:line="240" w:lineRule="auto"/>
      </w:pPr>
    </w:p>
    <w:p w:rsidR="007F482F" w:rsidRDefault="007F482F" w:rsidP="000D3654">
      <w:pPr>
        <w:spacing w:after="0" w:line="240" w:lineRule="auto"/>
        <w:rPr>
          <w:lang w:val="en-US"/>
        </w:rPr>
      </w:pPr>
      <w:r>
        <w:rPr>
          <w:lang w:val="en-US"/>
        </w:rPr>
        <w:t>#</w:t>
      </w:r>
      <w:proofErr w:type="spellStart"/>
      <w:r>
        <w:rPr>
          <w:lang w:val="en-US"/>
        </w:rPr>
        <w:t>digitalopera</w:t>
      </w:r>
      <w:proofErr w:type="spellEnd"/>
      <w:r>
        <w:rPr>
          <w:lang w:val="en-US"/>
        </w:rPr>
        <w:t xml:space="preserve"> #</w:t>
      </w:r>
      <w:proofErr w:type="spellStart"/>
      <w:r>
        <w:rPr>
          <w:lang w:val="en-US"/>
        </w:rPr>
        <w:t>digitalopera2_0</w:t>
      </w:r>
      <w:proofErr w:type="spellEnd"/>
      <w:r>
        <w:rPr>
          <w:lang w:val="en-US"/>
        </w:rPr>
        <w:t xml:space="preserve"> #</w:t>
      </w:r>
      <w:proofErr w:type="spellStart"/>
      <w:r>
        <w:rPr>
          <w:lang w:val="en-US"/>
        </w:rPr>
        <w:t>digitaloperaclub</w:t>
      </w:r>
      <w:proofErr w:type="spellEnd"/>
    </w:p>
    <w:p w:rsidR="007F482F" w:rsidRPr="007F482F" w:rsidRDefault="007F482F" w:rsidP="000D3654">
      <w:pPr>
        <w:spacing w:after="0" w:line="240" w:lineRule="auto"/>
        <w:rPr>
          <w:lang w:val="en-US"/>
        </w:rPr>
      </w:pPr>
    </w:p>
    <w:p w:rsidR="00F65F06" w:rsidRDefault="00F65F06">
      <w:pPr>
        <w:rPr>
          <w:rFonts w:ascii="Arial" w:hAnsi="Arial" w:cs="Arial"/>
          <w:color w:val="000000"/>
          <w:sz w:val="20"/>
          <w:szCs w:val="20"/>
          <w:shd w:val="clear" w:color="auto" w:fill="EEF2F5"/>
        </w:rPr>
      </w:pPr>
    </w:p>
    <w:p w:rsidR="000352D0" w:rsidRPr="00F65F06" w:rsidRDefault="00786E06">
      <w:pPr>
        <w:rPr>
          <w:rFonts w:ascii="Arial" w:hAnsi="Arial" w:cs="Arial"/>
          <w:color w:val="000000"/>
          <w:sz w:val="20"/>
          <w:szCs w:val="20"/>
          <w:shd w:val="clear" w:color="auto" w:fill="EEF2F5"/>
        </w:rPr>
      </w:pPr>
      <w:r w:rsidRPr="00786E06">
        <w:rPr>
          <w:rFonts w:ascii="Arial" w:hAnsi="Arial" w:cs="Arial"/>
          <w:noProof/>
          <w:color w:val="000000"/>
          <w:sz w:val="20"/>
          <w:szCs w:val="20"/>
          <w:shd w:val="clear" w:color="auto" w:fill="EEF2F5"/>
          <w:lang w:eastAsia="ru-RU"/>
        </w:rPr>
        <w:drawing>
          <wp:inline distT="0" distB="0" distL="0" distR="0">
            <wp:extent cx="2886075" cy="1924050"/>
            <wp:effectExtent l="0" t="0" r="9525" b="0"/>
            <wp:docPr id="5" name="Рисунок 5" descr="F:\Dropbox (Showconsulting)\ШШК\Конкурс Цифровой Гонзага\Оргкомитет _Цифровой Гонзага_\Анонсы\Новая папка\Лекторий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ropbox (Showconsulting)\ШШК\Конкурс Цифровой Гонзага\Оргкомитет _Цифровой Гонзага_\Анонсы\Новая папка\Лекторий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280" cy="192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E06">
        <w:rPr>
          <w:rFonts w:ascii="Arial" w:hAnsi="Arial" w:cs="Arial"/>
          <w:noProof/>
          <w:color w:val="000000"/>
          <w:sz w:val="20"/>
          <w:szCs w:val="20"/>
          <w:shd w:val="clear" w:color="auto" w:fill="EEF2F5"/>
          <w:lang w:eastAsia="ru-RU"/>
        </w:rPr>
        <w:drawing>
          <wp:inline distT="0" distB="0" distL="0" distR="0">
            <wp:extent cx="2782815" cy="1857375"/>
            <wp:effectExtent l="0" t="0" r="0" b="0"/>
            <wp:docPr id="4" name="Рисунок 4" descr="F:\Dropbox (Showconsulting)\ШШК\Конкурс Цифровой Гонзага\Оргкомитет _Цифровой Гонзага_\Анонсы\Новая папка\Лекторий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ropbox (Showconsulting)\ШШК\Конкурс Цифровой Гонзага\Оргкомитет _Цифровой Гонзага_\Анонсы\Новая папка\Лекторий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360" cy="185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E06">
        <w:rPr>
          <w:rFonts w:ascii="Arial" w:hAnsi="Arial" w:cs="Arial"/>
          <w:noProof/>
          <w:color w:val="000000"/>
          <w:sz w:val="20"/>
          <w:szCs w:val="20"/>
          <w:shd w:val="clear" w:color="auto" w:fill="EEF2F5"/>
          <w:lang w:eastAsia="ru-RU"/>
        </w:rPr>
        <w:drawing>
          <wp:inline distT="0" distB="0" distL="0" distR="0">
            <wp:extent cx="2882710" cy="1924050"/>
            <wp:effectExtent l="0" t="0" r="0" b="0"/>
            <wp:docPr id="3" name="Рисунок 3" descr="F:\Dropbox (Showconsulting)\ШШК\Конкурс Цифровой Гонзага\Оргкомитет _Цифровой Гонзага_\Анонсы\Новая папка\Лекторий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ropbox (Showconsulting)\ШШК\Конкурс Цифровой Гонзага\Оргкомитет _Цифровой Гонзага_\Анонсы\Новая папка\Лекторий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849" cy="192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786E06">
        <w:rPr>
          <w:rFonts w:ascii="Arial" w:hAnsi="Arial" w:cs="Arial"/>
          <w:noProof/>
          <w:color w:val="000000"/>
          <w:sz w:val="20"/>
          <w:szCs w:val="20"/>
          <w:shd w:val="clear" w:color="auto" w:fill="EEF2F5"/>
          <w:lang w:eastAsia="ru-RU"/>
        </w:rPr>
        <w:drawing>
          <wp:inline distT="0" distB="0" distL="0" distR="0">
            <wp:extent cx="2786063" cy="1857375"/>
            <wp:effectExtent l="0" t="0" r="0" b="0"/>
            <wp:docPr id="1" name="Рисунок 1" descr="F:\Dropbox (Showconsulting)\ШШК\Конкурс Цифровой Гонзага\Оргкомитет _Цифровой Гонзага_\Анонсы\Новая папка\Лекторий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ropbox (Showconsulting)\ШШК\Конкурс Цифровой Гонзага\Оргкомитет _Цифровой Гонзага_\Анонсы\Новая папка\Лекторий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139" cy="185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352D0" w:rsidRPr="00F65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06"/>
    <w:rsid w:val="000352D0"/>
    <w:rsid w:val="000D3654"/>
    <w:rsid w:val="00786E06"/>
    <w:rsid w:val="007F482F"/>
    <w:rsid w:val="00EE1B40"/>
    <w:rsid w:val="00F6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BCDC0-835E-450B-B844-DE83D677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4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3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digitalopera.ru/event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Ольга Соловьева</cp:lastModifiedBy>
  <cp:revision>4</cp:revision>
  <dcterms:created xsi:type="dcterms:W3CDTF">2019-10-22T15:55:00Z</dcterms:created>
  <dcterms:modified xsi:type="dcterms:W3CDTF">2019-10-23T11:44:00Z</dcterms:modified>
</cp:coreProperties>
</file>